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48AE1" w14:textId="77777777" w:rsidR="00437B8C" w:rsidRDefault="00437B8C" w:rsidP="00B62B8D">
      <w:pPr>
        <w:ind w:left="0" w:right="46" w:firstLine="0"/>
        <w:rPr>
          <w:rFonts w:ascii="Expletus Sans" w:hAnsi="Expletus Sans"/>
        </w:rPr>
      </w:pPr>
    </w:p>
    <w:p w14:paraId="655E2DC5" w14:textId="32C4EEA0" w:rsidR="00B62B8D" w:rsidRDefault="00B62B8D" w:rsidP="00B62B8D">
      <w:pPr>
        <w:ind w:left="0" w:right="46" w:firstLine="0"/>
        <w:rPr>
          <w:rFonts w:ascii="Expletus Sans" w:hAnsi="Expletus Sans"/>
          <w:b/>
          <w:bCs/>
          <w:color w:val="02004B"/>
          <w:sz w:val="36"/>
          <w:szCs w:val="36"/>
        </w:rPr>
      </w:pPr>
      <w:r w:rsidRPr="49701810">
        <w:rPr>
          <w:rFonts w:ascii="Expletus Sans" w:hAnsi="Expletus Sans"/>
          <w:b/>
          <w:bCs/>
          <w:color w:val="02004B"/>
          <w:sz w:val="36"/>
          <w:szCs w:val="36"/>
        </w:rPr>
        <w:t xml:space="preserve">Par </w:t>
      </w:r>
      <w:r w:rsidR="00884644" w:rsidRPr="49701810">
        <w:rPr>
          <w:rFonts w:ascii="Expletus Sans" w:hAnsi="Expletus Sans"/>
          <w:b/>
          <w:bCs/>
          <w:color w:val="02004B"/>
          <w:sz w:val="36"/>
          <w:szCs w:val="36"/>
        </w:rPr>
        <w:t>K</w:t>
      </w:r>
      <w:r w:rsidR="002E5189" w:rsidRPr="49701810">
        <w:rPr>
          <w:rFonts w:ascii="Expletus Sans" w:hAnsi="Expletus Sans"/>
          <w:b/>
          <w:bCs/>
          <w:color w:val="02004B"/>
          <w:sz w:val="36"/>
          <w:szCs w:val="36"/>
        </w:rPr>
        <w:t xml:space="preserve">nowledge-Intensive </w:t>
      </w:r>
      <w:r w:rsidRPr="49701810">
        <w:rPr>
          <w:rFonts w:ascii="Expletus Sans" w:hAnsi="Expletus Sans"/>
          <w:b/>
          <w:bCs/>
          <w:color w:val="02004B"/>
          <w:sz w:val="36"/>
          <w:szCs w:val="36"/>
        </w:rPr>
        <w:t xml:space="preserve">EIS Fund </w:t>
      </w:r>
      <w:r w:rsidR="00884644" w:rsidRPr="49701810">
        <w:rPr>
          <w:rFonts w:ascii="Expletus Sans" w:hAnsi="Expletus Sans"/>
          <w:b/>
          <w:bCs/>
          <w:color w:val="02004B"/>
          <w:sz w:val="36"/>
          <w:szCs w:val="36"/>
        </w:rPr>
        <w:t>I</w:t>
      </w:r>
      <w:r w:rsidR="0679E93B" w:rsidRPr="49701810">
        <w:rPr>
          <w:rFonts w:ascii="Expletus Sans" w:hAnsi="Expletus Sans"/>
          <w:b/>
          <w:bCs/>
          <w:color w:val="02004B"/>
          <w:sz w:val="36"/>
          <w:szCs w:val="36"/>
        </w:rPr>
        <w:t>V</w:t>
      </w:r>
    </w:p>
    <w:p w14:paraId="735EDC41" w14:textId="77777777" w:rsidR="00E23E94" w:rsidRPr="00B62B8D" w:rsidRDefault="00E23E94" w:rsidP="00B62B8D">
      <w:pPr>
        <w:ind w:left="0" w:right="46" w:firstLine="0"/>
        <w:rPr>
          <w:rFonts w:ascii="Expletus Sans" w:hAnsi="Expletus Sans"/>
          <w:b/>
          <w:bCs/>
          <w:color w:val="02004B"/>
          <w:sz w:val="36"/>
          <w:szCs w:val="40"/>
        </w:rPr>
      </w:pPr>
    </w:p>
    <w:p w14:paraId="2191E69C" w14:textId="0F0AA5A6" w:rsidR="00B62B8D" w:rsidRPr="00B62B8D" w:rsidRDefault="008C2649" w:rsidP="00B62B8D">
      <w:pPr>
        <w:ind w:right="46"/>
        <w:rPr>
          <w:rFonts w:ascii="Arial" w:hAnsi="Arial" w:cs="Arial"/>
        </w:rPr>
      </w:pPr>
      <w:r>
        <w:rPr>
          <w:rFonts w:ascii="Arial" w:hAnsi="Arial" w:cs="Arial"/>
          <w:noProof/>
        </w:rPr>
        <mc:AlternateContent>
          <mc:Choice Requires="wps">
            <w:drawing>
              <wp:inline distT="0" distB="0" distL="0" distR="0" wp14:anchorId="2681792B" wp14:editId="661BC7C8">
                <wp:extent cx="5943600" cy="638175"/>
                <wp:effectExtent l="0" t="0" r="12700" b="9525"/>
                <wp:docPr id="1811266544" name="Text Box 1"/>
                <wp:cNvGraphicFramePr/>
                <a:graphic xmlns:a="http://schemas.openxmlformats.org/drawingml/2006/main">
                  <a:graphicData uri="http://schemas.microsoft.com/office/word/2010/wordprocessingShape">
                    <wps:wsp>
                      <wps:cNvSpPr txBox="1"/>
                      <wps:spPr>
                        <a:xfrm>
                          <a:off x="0" y="0"/>
                          <a:ext cx="5943600" cy="638175"/>
                        </a:xfrm>
                        <a:prstGeom prst="rect">
                          <a:avLst/>
                        </a:prstGeom>
                        <a:solidFill>
                          <a:schemeClr val="lt1"/>
                        </a:solidFill>
                        <a:ln w="6350">
                          <a:solidFill>
                            <a:schemeClr val="accent1"/>
                          </a:solidFill>
                        </a:ln>
                      </wps:spPr>
                      <wps:txbx>
                        <w:txbxContent>
                          <w:p w14:paraId="1069511E" w14:textId="77777777" w:rsidR="008C2649" w:rsidRPr="00B62B8D" w:rsidRDefault="008C2649" w:rsidP="008C2649">
                            <w:pPr>
                              <w:spacing w:line="240" w:lineRule="auto"/>
                              <w:ind w:left="0" w:right="0" w:firstLine="0"/>
                              <w:rPr>
                                <w:rFonts w:ascii="DM Sans 14pt Light" w:hAnsi="DM Sans 14pt Light" w:cs="Arial"/>
                                <w:color w:val="02004B"/>
                              </w:rPr>
                            </w:pPr>
                            <w:r w:rsidRPr="00B62B8D">
                              <w:rPr>
                                <w:rFonts w:ascii="DM Sans 14pt Light" w:hAnsi="DM Sans 14pt Light" w:cs="Arial"/>
                                <w:color w:val="02004B"/>
                              </w:rPr>
                              <w:t xml:space="preserve">Don’t invest unless you’re prepared to lose all the money you invest. This is a </w:t>
                            </w:r>
                            <w:proofErr w:type="gramStart"/>
                            <w:r w:rsidRPr="00B62B8D">
                              <w:rPr>
                                <w:rFonts w:ascii="DM Sans 14pt Light" w:hAnsi="DM Sans 14pt Light" w:cs="Arial"/>
                                <w:color w:val="02004B"/>
                              </w:rPr>
                              <w:t>high risk</w:t>
                            </w:r>
                            <w:proofErr w:type="gramEnd"/>
                            <w:r w:rsidRPr="00B62B8D">
                              <w:rPr>
                                <w:rFonts w:ascii="DM Sans 14pt Light" w:hAnsi="DM Sans 14pt Light" w:cs="Arial"/>
                                <w:color w:val="02004B"/>
                              </w:rPr>
                              <w:t xml:space="preserve"> </w:t>
                            </w:r>
                            <w:r>
                              <w:rPr>
                                <w:rFonts w:ascii="DM Sans 14pt Light" w:hAnsi="DM Sans 14pt Light" w:cs="Arial"/>
                                <w:color w:val="02004B"/>
                              </w:rPr>
                              <w:t xml:space="preserve">     </w:t>
                            </w:r>
                            <w:r w:rsidRPr="00B62B8D">
                              <w:rPr>
                                <w:rFonts w:ascii="DM Sans 14pt Light" w:hAnsi="DM Sans 14pt Light" w:cs="Arial"/>
                                <w:color w:val="02004B"/>
                              </w:rPr>
                              <w:t>investment and you are unlikely to be protected if something goes wrong.</w:t>
                            </w:r>
                            <w:r w:rsidRPr="00B62B8D">
                              <w:rPr>
                                <w:rFonts w:asciiTheme="minorHAnsi" w:hAnsiTheme="minorHAnsi" w:cstheme="minorHAnsi"/>
                                <w:b/>
                                <w:bCs/>
                                <w:color w:val="02004B"/>
                                <w:sz w:val="24"/>
                                <w:shd w:val="clear" w:color="auto" w:fill="FFFFFF"/>
                              </w:rPr>
                              <w:t xml:space="preserve"> </w:t>
                            </w:r>
                            <w:hyperlink r:id="rId10" w:history="1">
                              <w:r w:rsidRPr="00B62B8D">
                                <w:rPr>
                                  <w:rStyle w:val="Hyperlink"/>
                                  <w:rFonts w:asciiTheme="minorHAnsi" w:hAnsiTheme="minorHAnsi" w:cstheme="minorHAnsi"/>
                                  <w:b/>
                                  <w:bCs/>
                                  <w:color w:val="02004B"/>
                                  <w:sz w:val="24"/>
                                  <w:shd w:val="clear" w:color="auto" w:fill="FFFFFF"/>
                                </w:rPr>
                                <w:t>T</w:t>
                              </w:r>
                              <w:r w:rsidRPr="00B62B8D">
                                <w:rPr>
                                  <w:rStyle w:val="Hyperlink"/>
                                  <w:rFonts w:asciiTheme="minorHAnsi" w:hAnsiTheme="minorHAnsi" w:cstheme="minorHAnsi"/>
                                  <w:b/>
                                  <w:bCs/>
                                  <w:color w:val="02004B"/>
                                  <w:sz w:val="24"/>
                                </w:rPr>
                                <w:t xml:space="preserve">ake 2 </w:t>
                              </w:r>
                              <w:r w:rsidRPr="00586390">
                                <w:rPr>
                                  <w:rStyle w:val="Hyperlink"/>
                                  <w:rFonts w:asciiTheme="minorHAnsi" w:hAnsiTheme="minorHAnsi" w:cstheme="minorHAnsi"/>
                                  <w:b/>
                                  <w:bCs/>
                                  <w:color w:val="02004B"/>
                                  <w:sz w:val="24"/>
                                </w:rPr>
                                <w:t>mins</w:t>
                              </w:r>
                              <w:r w:rsidRPr="00B62B8D">
                                <w:rPr>
                                  <w:rStyle w:val="Hyperlink"/>
                                  <w:rFonts w:asciiTheme="minorHAnsi" w:hAnsiTheme="minorHAnsi" w:cstheme="minorHAnsi"/>
                                  <w:b/>
                                  <w:bCs/>
                                  <w:color w:val="02004B"/>
                                  <w:sz w:val="24"/>
                                </w:rPr>
                                <w:t xml:space="preserve"> to learn more.</w:t>
                              </w:r>
                            </w:hyperlink>
                          </w:p>
                          <w:p w14:paraId="33599735" w14:textId="77777777" w:rsidR="008C2649" w:rsidRDefault="008C2649" w:rsidP="008C264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a="http://schemas.openxmlformats.org/drawingml/2006/main">
            <w:pict>
              <v:shapetype id="_x0000_t202" coordsize="21600,21600" o:spt="202" path="m,l,21600r21600,l21600,xe" w14:anchorId="2681792B">
                <v:stroke joinstyle="miter"/>
                <v:path gradientshapeok="t" o:connecttype="rect"/>
              </v:shapetype>
              <v:shape id="Text Box 1" style="width:468pt;height:50.2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color="#156082 [32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">
                <v:textbox>
                  <w:txbxContent>
                    <w:p w:rsidRPr="00B62B8D" w:rsidR="008C2649" w:rsidP="008C2649" w:rsidRDefault="008C2649" w14:paraId="1069511E" w14:textId="77777777">
                      <w:pPr>
                        <w:spacing w:line="240" w:lineRule="auto"/>
                        <w:ind w:left="0" w:right="0" w:firstLine="0"/>
                        <w:rPr>
                          <w:rFonts w:ascii="DM Sans 14pt Light" w:hAnsi="DM Sans 14pt Light" w:cs="Arial"/>
                          <w:color w:val="02004B"/>
                        </w:rPr>
                      </w:pPr>
                      <w:r w:rsidRPr="00B62B8D">
                        <w:rPr>
                          <w:rFonts w:ascii="DM Sans 14pt Light" w:hAnsi="DM Sans 14pt Light" w:cs="Arial"/>
                          <w:color w:val="02004B"/>
                        </w:rPr>
                        <w:t xml:space="preserve">Don’t invest unless you’re prepared to lose all the money you invest. This is a </w:t>
                      </w:r>
                      <w:proofErr w:type="gramStart"/>
                      <w:r w:rsidRPr="00B62B8D">
                        <w:rPr>
                          <w:rFonts w:ascii="DM Sans 14pt Light" w:hAnsi="DM Sans 14pt Light" w:cs="Arial"/>
                          <w:color w:val="02004B"/>
                        </w:rPr>
                        <w:t>high risk</w:t>
                      </w:r>
                      <w:proofErr w:type="gramEnd"/>
                      <w:r w:rsidRPr="00B62B8D">
                        <w:rPr>
                          <w:rFonts w:ascii="DM Sans 14pt Light" w:hAnsi="DM Sans 14pt Light" w:cs="Arial"/>
                          <w:color w:val="02004B"/>
                        </w:rPr>
                        <w:t xml:space="preserve"> </w:t>
                      </w:r>
                      <w:r>
                        <w:rPr>
                          <w:rFonts w:ascii="DM Sans 14pt Light" w:hAnsi="DM Sans 14pt Light" w:cs="Arial"/>
                          <w:color w:val="02004B"/>
                        </w:rPr>
                        <w:t xml:space="preserve">     </w:t>
                      </w:r>
                      <w:r w:rsidRPr="00B62B8D">
                        <w:rPr>
                          <w:rFonts w:ascii="DM Sans 14pt Light" w:hAnsi="DM Sans 14pt Light" w:cs="Arial"/>
                          <w:color w:val="02004B"/>
                        </w:rPr>
                        <w:t>investment and you are unlikely to be protected if something goes wrong.</w:t>
                      </w:r>
                      <w:r w:rsidRPr="00B62B8D">
                        <w:rPr>
                          <w:rFonts w:asciiTheme="minorHAnsi" w:hAnsiTheme="minorHAnsi" w:cstheme="minorHAnsi"/>
                          <w:b/>
                          <w:bCs/>
                          <w:color w:val="02004B"/>
                          <w:sz w:val="24"/>
                          <w:shd w:val="clear" w:color="auto" w:fill="FFFFFF"/>
                        </w:rPr>
                        <w:t xml:space="preserve"> </w:t>
                      </w:r>
                      <w:r w:rsidRPr="00B62B8D">
                        <w:fldChar w:fldCharType="begin"/>
                      </w:r>
                      <w:r w:rsidRPr="00B62B8D">
                        <w:rPr>
                          <w:color w:val="02004B"/>
                        </w:rPr>
                        <w:instrText>HYPERLINK "https://www.parequity.com/investors/venture-capital/par-eis-fund"</w:instrText>
                      </w:r>
                      <w:r w:rsidRPr="00B62B8D">
                        <w:fldChar w:fldCharType="separate"/>
                      </w:r>
                      <w:r w:rsidRPr="00B62B8D">
                        <w:rPr>
                          <w:rStyle w:val="Hyperlink"/>
                          <w:rFonts w:asciiTheme="minorHAnsi" w:hAnsiTheme="minorHAnsi" w:cstheme="minorHAnsi"/>
                          <w:b/>
                          <w:bCs/>
                          <w:color w:val="02004B"/>
                          <w:sz w:val="24"/>
                          <w:shd w:val="clear" w:color="auto" w:fill="FFFFFF"/>
                        </w:rPr>
                        <w:t>T</w:t>
                      </w:r>
                      <w:r w:rsidRPr="00B62B8D">
                        <w:rPr>
                          <w:rStyle w:val="Hyperlink"/>
                          <w:rFonts w:asciiTheme="minorHAnsi" w:hAnsiTheme="minorHAnsi" w:cstheme="minorHAnsi"/>
                          <w:b/>
                          <w:bCs/>
                          <w:color w:val="02004B"/>
                          <w:sz w:val="24"/>
                        </w:rPr>
                        <w:t>a</w:t>
                      </w:r>
                      <w:r w:rsidRPr="00B62B8D">
                        <w:rPr>
                          <w:rStyle w:val="Hyperlink"/>
                          <w:rFonts w:asciiTheme="minorHAnsi" w:hAnsiTheme="minorHAnsi" w:cstheme="minorHAnsi"/>
                          <w:b/>
                          <w:bCs/>
                          <w:color w:val="02004B"/>
                          <w:sz w:val="24"/>
                        </w:rPr>
                        <w:t>k</w:t>
                      </w:r>
                      <w:r w:rsidRPr="00B62B8D">
                        <w:rPr>
                          <w:rStyle w:val="Hyperlink"/>
                          <w:rFonts w:asciiTheme="minorHAnsi" w:hAnsiTheme="minorHAnsi" w:cstheme="minorHAnsi"/>
                          <w:b/>
                          <w:bCs/>
                          <w:color w:val="02004B"/>
                          <w:sz w:val="24"/>
                        </w:rPr>
                        <w:t xml:space="preserve">e 2 </w:t>
                      </w:r>
                      <w:r w:rsidRPr="00586390">
                        <w:rPr>
                          <w:rStyle w:val="Hyperlink"/>
                          <w:rFonts w:asciiTheme="minorHAnsi" w:hAnsiTheme="minorHAnsi" w:cstheme="minorHAnsi"/>
                          <w:b/>
                          <w:bCs/>
                          <w:color w:val="02004B"/>
                          <w:sz w:val="24"/>
                        </w:rPr>
                        <w:t>mi</w:t>
                      </w:r>
                      <w:r w:rsidRPr="00586390">
                        <w:rPr>
                          <w:rStyle w:val="Hyperlink"/>
                          <w:rFonts w:asciiTheme="minorHAnsi" w:hAnsiTheme="minorHAnsi" w:cstheme="minorHAnsi"/>
                          <w:b/>
                          <w:bCs/>
                          <w:color w:val="02004B"/>
                          <w:sz w:val="24"/>
                        </w:rPr>
                        <w:t>n</w:t>
                      </w:r>
                      <w:r w:rsidRPr="00586390">
                        <w:rPr>
                          <w:rStyle w:val="Hyperlink"/>
                          <w:rFonts w:asciiTheme="minorHAnsi" w:hAnsiTheme="minorHAnsi" w:cstheme="minorHAnsi"/>
                          <w:b/>
                          <w:bCs/>
                          <w:color w:val="02004B"/>
                          <w:sz w:val="24"/>
                        </w:rPr>
                        <w:t>s</w:t>
                      </w:r>
                      <w:r w:rsidRPr="00B62B8D">
                        <w:rPr>
                          <w:rStyle w:val="Hyperlink"/>
                          <w:rFonts w:asciiTheme="minorHAnsi" w:hAnsiTheme="minorHAnsi" w:cstheme="minorHAnsi"/>
                          <w:b/>
                          <w:bCs/>
                          <w:color w:val="02004B"/>
                          <w:sz w:val="24"/>
                        </w:rPr>
                        <w:t xml:space="preserve"> to learn more.</w:t>
                      </w:r>
                      <w:r w:rsidRPr="00B62B8D">
                        <w:rPr>
                          <w:rStyle w:val="Hyperlink"/>
                          <w:rFonts w:asciiTheme="minorHAnsi" w:hAnsiTheme="minorHAnsi" w:cstheme="minorHAnsi"/>
                          <w:b/>
                          <w:bCs/>
                          <w:color w:val="02004B"/>
                          <w:sz w:val="24"/>
                        </w:rPr>
                        <w:fldChar w:fldCharType="end"/>
                      </w:r>
                    </w:p>
                    <w:p w:rsidR="008C2649" w:rsidP="008C2649" w:rsidRDefault="008C2649" w14:paraId="33599735" w14:textId="77777777">
                      <w:pPr>
                        <w:ind w:left="0"/>
                      </w:pPr>
                    </w:p>
                  </w:txbxContent>
                </v:textbox>
                <w10:anchorlock/>
              </v:shape>
            </w:pict>
          </mc:Fallback>
        </mc:AlternateContent>
      </w:r>
    </w:p>
    <w:p w14:paraId="5AED4114" w14:textId="761E41AF" w:rsidR="00B62B8D" w:rsidRDefault="00B62B8D" w:rsidP="00B62B8D">
      <w:pPr>
        <w:ind w:left="0" w:right="46" w:firstLine="0"/>
        <w:rPr>
          <w:rFonts w:ascii="DM Sans 14pt Light" w:hAnsi="DM Sans 14pt Light"/>
          <w:color w:val="02004B"/>
          <w:sz w:val="24"/>
          <w:szCs w:val="28"/>
        </w:rPr>
      </w:pPr>
    </w:p>
    <w:p w14:paraId="14785DA4" w14:textId="57123F70" w:rsidR="00B62B8D" w:rsidRPr="00B62B8D" w:rsidRDefault="00B62B8D" w:rsidP="00B62B8D">
      <w:pPr>
        <w:ind w:left="0" w:right="46" w:firstLine="0"/>
        <w:rPr>
          <w:rFonts w:ascii="Expletus Sans" w:hAnsi="Expletus Sans"/>
          <w:color w:val="02004B"/>
          <w:sz w:val="24"/>
          <w:szCs w:val="28"/>
        </w:rPr>
      </w:pPr>
      <w:r w:rsidRPr="00B62B8D">
        <w:rPr>
          <w:rFonts w:ascii="Expletus Sans" w:hAnsi="Expletus Sans"/>
          <w:color w:val="02004B"/>
          <w:sz w:val="24"/>
          <w:szCs w:val="28"/>
        </w:rPr>
        <w:t>Estimated reading time: 2 min</w:t>
      </w:r>
    </w:p>
    <w:p w14:paraId="68AD0AF5" w14:textId="77777777" w:rsidR="00B62B8D" w:rsidRDefault="00B62B8D" w:rsidP="00B62B8D">
      <w:pPr>
        <w:spacing w:line="240" w:lineRule="auto"/>
        <w:ind w:left="0" w:right="0" w:firstLine="0"/>
        <w:rPr>
          <w:rFonts w:ascii="DM Sans 14pt Light" w:hAnsi="DM Sans 14pt Light" w:cs="Arial"/>
        </w:rPr>
      </w:pPr>
      <w:r w:rsidRPr="00B62B8D">
        <w:rPr>
          <w:rFonts w:ascii="DM Sans 14pt Light" w:hAnsi="DM Sans 14pt Light" w:cs="Arial"/>
        </w:rPr>
        <w:t xml:space="preserve">Due to the potential for losses, the Financial Conduct Authority (FCA) considers the non-readily </w:t>
      </w:r>
      <w:proofErr w:type="spellStart"/>
      <w:r w:rsidRPr="00B62B8D">
        <w:rPr>
          <w:rFonts w:ascii="DM Sans 14pt Light" w:hAnsi="DM Sans 14pt Light" w:cs="Arial"/>
        </w:rPr>
        <w:t>realisable</w:t>
      </w:r>
      <w:proofErr w:type="spellEnd"/>
      <w:r w:rsidRPr="00B62B8D">
        <w:rPr>
          <w:rFonts w:ascii="DM Sans 14pt Light" w:hAnsi="DM Sans 14pt Light" w:cs="Arial"/>
        </w:rPr>
        <w:t xml:space="preserve"> securities (NRRS) to be high risk.</w:t>
      </w:r>
    </w:p>
    <w:p w14:paraId="6CB4EAAE" w14:textId="77777777" w:rsidR="00DF0B95" w:rsidRPr="00B62B8D" w:rsidRDefault="00DF0B95" w:rsidP="00B62B8D">
      <w:pPr>
        <w:spacing w:line="240" w:lineRule="auto"/>
        <w:ind w:left="0" w:right="0" w:firstLine="0"/>
        <w:rPr>
          <w:rFonts w:ascii="DM Sans 14pt Light" w:hAnsi="DM Sans 14pt Light" w:cs="Arial"/>
        </w:rPr>
      </w:pPr>
    </w:p>
    <w:p w14:paraId="404E5D4D" w14:textId="49ECB43F" w:rsidR="00B62B8D" w:rsidRDefault="00B62B8D" w:rsidP="00B62B8D">
      <w:pPr>
        <w:ind w:left="0" w:right="46" w:firstLine="0"/>
        <w:rPr>
          <w:rFonts w:ascii="Expletus Sans" w:hAnsi="Expletus Sans"/>
          <w:color w:val="02004B"/>
          <w:sz w:val="24"/>
          <w:szCs w:val="28"/>
        </w:rPr>
      </w:pPr>
      <w:r w:rsidRPr="00DF0B95">
        <w:rPr>
          <w:rFonts w:ascii="Expletus Sans" w:hAnsi="Expletus Sans"/>
          <w:color w:val="02004B"/>
          <w:sz w:val="24"/>
          <w:szCs w:val="28"/>
        </w:rPr>
        <w:t>What are the key risks?</w:t>
      </w:r>
    </w:p>
    <w:p w14:paraId="5A84B586" w14:textId="77777777" w:rsidR="00DF0B95" w:rsidRPr="00B62B8D" w:rsidRDefault="00DF0B95" w:rsidP="00B62B8D">
      <w:pPr>
        <w:ind w:left="0" w:right="46" w:firstLine="0"/>
        <w:rPr>
          <w:rFonts w:ascii="Expletus Sans" w:hAnsi="Expletus Sans"/>
          <w:color w:val="02004B"/>
          <w:sz w:val="24"/>
          <w:szCs w:val="28"/>
        </w:rPr>
      </w:pPr>
    </w:p>
    <w:p w14:paraId="195E2E17" w14:textId="77777777" w:rsidR="00B62B8D" w:rsidRPr="00B62B8D" w:rsidRDefault="00B62B8D" w:rsidP="00B62B8D">
      <w:pPr>
        <w:ind w:left="0" w:right="46" w:firstLine="0"/>
        <w:rPr>
          <w:rFonts w:ascii="Expletus Sans" w:hAnsi="Expletus Sans"/>
          <w:color w:val="02004B"/>
          <w:sz w:val="24"/>
          <w:szCs w:val="28"/>
        </w:rPr>
      </w:pPr>
      <w:r w:rsidRPr="00B62B8D">
        <w:rPr>
          <w:rFonts w:ascii="Expletus Sans" w:hAnsi="Expletus Sans"/>
          <w:color w:val="02004B"/>
          <w:sz w:val="24"/>
          <w:szCs w:val="28"/>
        </w:rPr>
        <w:t>1. You could lose all the money you invest</w:t>
      </w:r>
    </w:p>
    <w:p w14:paraId="4D1AD709" w14:textId="5872EE7C" w:rsidR="00B62B8D" w:rsidRPr="00B62B8D" w:rsidRDefault="00B62B8D" w:rsidP="00B62B8D">
      <w:pPr>
        <w:pStyle w:val="ListParagraph"/>
        <w:numPr>
          <w:ilvl w:val="0"/>
          <w:numId w:val="13"/>
        </w:numPr>
        <w:spacing w:line="240" w:lineRule="auto"/>
        <w:ind w:right="0"/>
        <w:rPr>
          <w:rFonts w:ascii="DM Sans 14pt Light" w:hAnsi="DM Sans 14pt Light" w:cs="Arial"/>
        </w:rPr>
      </w:pPr>
      <w:r w:rsidRPr="00B62B8D">
        <w:rPr>
          <w:rFonts w:ascii="DM Sans 14pt Light" w:hAnsi="DM Sans 14pt Light" w:cs="Arial"/>
        </w:rPr>
        <w:t>If a business in the fund that you invest in fails, you are likely to lose 100% of the money you invested. Most start-up businesses fail.</w:t>
      </w:r>
    </w:p>
    <w:p w14:paraId="05F98BD0" w14:textId="77777777" w:rsidR="00B62B8D" w:rsidRPr="00B62B8D" w:rsidRDefault="00B62B8D" w:rsidP="00B62B8D">
      <w:pPr>
        <w:spacing w:line="240" w:lineRule="auto"/>
        <w:ind w:left="0" w:right="0" w:firstLine="0"/>
        <w:rPr>
          <w:rFonts w:ascii="DM Sans 14pt Light" w:hAnsi="DM Sans 14pt Light" w:cs="Arial"/>
        </w:rPr>
      </w:pPr>
    </w:p>
    <w:p w14:paraId="19B85455" w14:textId="77777777" w:rsidR="00B62B8D" w:rsidRPr="00B62B8D" w:rsidRDefault="00B62B8D" w:rsidP="00B62B8D">
      <w:pPr>
        <w:spacing w:line="240" w:lineRule="auto"/>
        <w:ind w:left="0" w:right="0" w:firstLine="0"/>
        <w:rPr>
          <w:rFonts w:ascii="DM Sans 14pt Light" w:hAnsi="DM Sans 14pt Light" w:cs="Arial"/>
        </w:rPr>
      </w:pPr>
      <w:r w:rsidRPr="00B62B8D">
        <w:rPr>
          <w:rFonts w:ascii="DM Sans 14pt Light" w:hAnsi="DM Sans 14pt Light" w:cs="Arial"/>
        </w:rPr>
        <w:t>2</w:t>
      </w:r>
      <w:r w:rsidRPr="00B62B8D">
        <w:rPr>
          <w:rFonts w:ascii="Expletus Sans" w:hAnsi="Expletus Sans"/>
          <w:color w:val="02004B"/>
          <w:sz w:val="24"/>
          <w:szCs w:val="28"/>
        </w:rPr>
        <w:t>. You are unlikely to be protected if something goes wrong</w:t>
      </w:r>
    </w:p>
    <w:p w14:paraId="2CECE1C9" w14:textId="56B6C7F3" w:rsidR="00B62B8D" w:rsidRDefault="00B62B8D" w:rsidP="00B62B8D">
      <w:pPr>
        <w:pStyle w:val="ListParagraph"/>
        <w:numPr>
          <w:ilvl w:val="0"/>
          <w:numId w:val="13"/>
        </w:numPr>
        <w:spacing w:line="240" w:lineRule="auto"/>
        <w:ind w:right="0"/>
        <w:rPr>
          <w:rFonts w:ascii="DM Sans 14pt Light" w:hAnsi="DM Sans 14pt Light" w:cs="Arial"/>
        </w:rPr>
      </w:pPr>
      <w:r w:rsidRPr="00B62B8D">
        <w:rPr>
          <w:rFonts w:ascii="DM Sans 14pt Light" w:hAnsi="DM Sans 14pt Light" w:cs="Arial"/>
        </w:rPr>
        <w:t xml:space="preserve">Protection from the Financial Services Compensation Scheme (FSCS), in relation to claims against failed regulated firms, does not cover poor investment performance. Try the FSCS investment protection checker here. </w:t>
      </w:r>
    </w:p>
    <w:p w14:paraId="4DDDA827" w14:textId="77777777" w:rsidR="00B62B8D" w:rsidRPr="00B62B8D" w:rsidRDefault="00B62B8D" w:rsidP="00B62B8D">
      <w:pPr>
        <w:pStyle w:val="ListParagraph"/>
        <w:spacing w:line="240" w:lineRule="auto"/>
        <w:ind w:left="630" w:right="0" w:firstLine="0"/>
        <w:rPr>
          <w:rFonts w:ascii="DM Sans 14pt Light" w:hAnsi="DM Sans 14pt Light" w:cs="Arial"/>
        </w:rPr>
      </w:pPr>
    </w:p>
    <w:p w14:paraId="169EA2FB" w14:textId="064B0E02" w:rsidR="00B62B8D" w:rsidRPr="00B62B8D" w:rsidRDefault="00B62B8D" w:rsidP="00B62B8D">
      <w:pPr>
        <w:pStyle w:val="ListParagraph"/>
        <w:numPr>
          <w:ilvl w:val="0"/>
          <w:numId w:val="13"/>
        </w:numPr>
        <w:spacing w:line="240" w:lineRule="auto"/>
        <w:ind w:right="0"/>
        <w:rPr>
          <w:rFonts w:ascii="DM Sans 14pt Light" w:hAnsi="DM Sans 14pt Light" w:cs="Arial"/>
        </w:rPr>
      </w:pPr>
      <w:r w:rsidRPr="00B62B8D">
        <w:rPr>
          <w:rFonts w:ascii="DM Sans 14pt Light" w:hAnsi="DM Sans 14pt Light" w:cs="Arial"/>
        </w:rPr>
        <w:t xml:space="preserve">Protection from the Financial Ombudsman Service (FOS) does not cover poor investment performance. If you have a complaint against an FCA-regulated firm, FOS may be able to consider it. Learn more about FOS protection here. </w:t>
      </w:r>
    </w:p>
    <w:p w14:paraId="5EDF2B2F" w14:textId="77777777" w:rsidR="00B62B8D" w:rsidRPr="00B62B8D" w:rsidRDefault="00B62B8D" w:rsidP="00B62B8D">
      <w:pPr>
        <w:spacing w:line="240" w:lineRule="auto"/>
        <w:ind w:left="0" w:right="0" w:firstLine="0"/>
        <w:rPr>
          <w:rFonts w:ascii="DM Sans 14pt Light" w:hAnsi="DM Sans 14pt Light" w:cs="Arial"/>
        </w:rPr>
      </w:pPr>
    </w:p>
    <w:p w14:paraId="3288862A" w14:textId="77777777" w:rsidR="00B62B8D" w:rsidRPr="00B62B8D" w:rsidRDefault="00B62B8D" w:rsidP="00B62B8D">
      <w:pPr>
        <w:ind w:left="0" w:right="46" w:firstLine="0"/>
        <w:rPr>
          <w:rFonts w:ascii="Expletus Sans" w:hAnsi="Expletus Sans"/>
          <w:color w:val="02004B"/>
          <w:sz w:val="24"/>
          <w:szCs w:val="28"/>
        </w:rPr>
      </w:pPr>
      <w:r w:rsidRPr="00B62B8D">
        <w:rPr>
          <w:rFonts w:ascii="Expletus Sans" w:hAnsi="Expletus Sans"/>
          <w:color w:val="02004B"/>
          <w:sz w:val="24"/>
          <w:szCs w:val="28"/>
        </w:rPr>
        <w:t>3. You won’t get your money back quickly</w:t>
      </w:r>
    </w:p>
    <w:p w14:paraId="3A8FB5CD" w14:textId="5E4FD432" w:rsidR="00B62B8D" w:rsidRDefault="00B62B8D" w:rsidP="00B62B8D">
      <w:pPr>
        <w:pStyle w:val="ListParagraph"/>
        <w:numPr>
          <w:ilvl w:val="0"/>
          <w:numId w:val="14"/>
        </w:numPr>
        <w:spacing w:line="240" w:lineRule="auto"/>
        <w:ind w:right="0"/>
        <w:rPr>
          <w:rFonts w:ascii="DM Sans 14pt Light" w:hAnsi="DM Sans 14pt Light" w:cs="Arial"/>
        </w:rPr>
      </w:pPr>
      <w:r w:rsidRPr="00B62B8D">
        <w:rPr>
          <w:rFonts w:ascii="DM Sans 14pt Light" w:hAnsi="DM Sans 14pt Light" w:cs="Arial"/>
        </w:rPr>
        <w:t>Even if the businesses the fund invests in are successful, it may take several years to get your money back. You are unlikely to be able to sell your investment early.</w:t>
      </w:r>
    </w:p>
    <w:p w14:paraId="4466EE35" w14:textId="77777777" w:rsidR="00B62B8D" w:rsidRPr="00B62B8D" w:rsidRDefault="00B62B8D" w:rsidP="00B62B8D">
      <w:pPr>
        <w:pStyle w:val="ListParagraph"/>
        <w:spacing w:line="240" w:lineRule="auto"/>
        <w:ind w:left="630" w:right="0" w:firstLine="0"/>
        <w:rPr>
          <w:rFonts w:ascii="DM Sans 14pt Light" w:hAnsi="DM Sans 14pt Light" w:cs="Arial"/>
        </w:rPr>
      </w:pPr>
    </w:p>
    <w:p w14:paraId="4DF3541F" w14:textId="25CF6664" w:rsidR="00B62B8D" w:rsidRDefault="00B62B8D" w:rsidP="00B62B8D">
      <w:pPr>
        <w:pStyle w:val="ListParagraph"/>
        <w:numPr>
          <w:ilvl w:val="0"/>
          <w:numId w:val="14"/>
        </w:numPr>
        <w:spacing w:line="240" w:lineRule="auto"/>
        <w:ind w:right="0"/>
        <w:rPr>
          <w:rFonts w:ascii="DM Sans 14pt Light" w:hAnsi="DM Sans 14pt Light" w:cs="Arial"/>
        </w:rPr>
      </w:pPr>
      <w:r w:rsidRPr="00B62B8D">
        <w:rPr>
          <w:rFonts w:ascii="DM Sans 14pt Light" w:hAnsi="DM Sans 14pt Light" w:cs="Arial"/>
        </w:rPr>
        <w:t>The most likely way to get money back is if a business is bought by another business or lists its shares on an exchange such as the London Stock Exchange. These events are not common.</w:t>
      </w:r>
    </w:p>
    <w:p w14:paraId="176F83FB" w14:textId="77777777" w:rsidR="00B62B8D" w:rsidRPr="00B62B8D" w:rsidRDefault="00B62B8D" w:rsidP="00B62B8D">
      <w:pPr>
        <w:spacing w:line="240" w:lineRule="auto"/>
        <w:ind w:left="0" w:right="0" w:firstLine="0"/>
        <w:rPr>
          <w:rFonts w:ascii="DM Sans 14pt Light" w:hAnsi="DM Sans 14pt Light" w:cs="Arial"/>
        </w:rPr>
      </w:pPr>
    </w:p>
    <w:p w14:paraId="0EB60542" w14:textId="35110ED4" w:rsidR="00B62B8D" w:rsidRDefault="00B62B8D" w:rsidP="00B62B8D">
      <w:pPr>
        <w:pStyle w:val="ListParagraph"/>
        <w:numPr>
          <w:ilvl w:val="0"/>
          <w:numId w:val="14"/>
        </w:numPr>
        <w:spacing w:line="240" w:lineRule="auto"/>
        <w:ind w:right="0"/>
        <w:rPr>
          <w:rFonts w:ascii="DM Sans 14pt Light" w:hAnsi="DM Sans 14pt Light" w:cs="Arial"/>
        </w:rPr>
      </w:pPr>
      <w:r w:rsidRPr="00B62B8D">
        <w:rPr>
          <w:rFonts w:ascii="DM Sans 14pt Light" w:hAnsi="DM Sans 14pt Light" w:cs="Arial"/>
        </w:rPr>
        <w:t>If you are investing in a start-up business, you should not expect to get your money back through dividends. Start-up businesses rarely pay these.</w:t>
      </w:r>
    </w:p>
    <w:p w14:paraId="769C1B1A" w14:textId="77777777" w:rsidR="00B62B8D" w:rsidRPr="00B62B8D" w:rsidRDefault="00B62B8D" w:rsidP="00B62B8D">
      <w:pPr>
        <w:spacing w:line="240" w:lineRule="auto"/>
        <w:ind w:left="0" w:right="0" w:firstLine="0"/>
        <w:rPr>
          <w:rFonts w:ascii="DM Sans 14pt Light" w:hAnsi="DM Sans 14pt Light" w:cs="Arial"/>
        </w:rPr>
      </w:pPr>
    </w:p>
    <w:p w14:paraId="77F463CE" w14:textId="77777777" w:rsidR="00B62B8D" w:rsidRPr="00B62B8D" w:rsidRDefault="00B62B8D" w:rsidP="00B62B8D">
      <w:pPr>
        <w:ind w:left="0" w:right="46" w:firstLine="0"/>
        <w:rPr>
          <w:rFonts w:ascii="Expletus Sans" w:hAnsi="Expletus Sans"/>
          <w:color w:val="02004B"/>
          <w:sz w:val="24"/>
          <w:szCs w:val="28"/>
        </w:rPr>
      </w:pPr>
      <w:r w:rsidRPr="00B62B8D">
        <w:rPr>
          <w:rFonts w:ascii="Expletus Sans" w:hAnsi="Expletus Sans"/>
          <w:color w:val="02004B"/>
          <w:sz w:val="24"/>
          <w:szCs w:val="28"/>
        </w:rPr>
        <w:t>4. Don’t put all your eggs in one basket</w:t>
      </w:r>
    </w:p>
    <w:p w14:paraId="3B6154CE" w14:textId="77777777" w:rsidR="00B62B8D" w:rsidRDefault="00B62B8D" w:rsidP="00B62B8D">
      <w:pPr>
        <w:pStyle w:val="ListParagraph"/>
        <w:numPr>
          <w:ilvl w:val="0"/>
          <w:numId w:val="15"/>
        </w:numPr>
        <w:spacing w:line="240" w:lineRule="auto"/>
        <w:ind w:right="0"/>
        <w:rPr>
          <w:rFonts w:ascii="DM Sans 14pt Light" w:hAnsi="DM Sans 14pt Light" w:cs="Arial"/>
        </w:rPr>
      </w:pPr>
      <w:r w:rsidRPr="00B62B8D">
        <w:rPr>
          <w:rFonts w:ascii="DM Sans 14pt Light" w:hAnsi="DM Sans 14pt Light" w:cs="Arial"/>
        </w:rPr>
        <w:t>Putting all your money into a single business or type of investment for example, is risky. Spreading your money across different investments makes you less dependent on any one to do well.</w:t>
      </w:r>
    </w:p>
    <w:p w14:paraId="1C071EB2" w14:textId="77777777" w:rsidR="00B62B8D" w:rsidRDefault="00B62B8D" w:rsidP="00B62B8D">
      <w:pPr>
        <w:pStyle w:val="ListParagraph"/>
        <w:spacing w:line="240" w:lineRule="auto"/>
        <w:ind w:left="630" w:right="0" w:firstLine="0"/>
        <w:rPr>
          <w:rFonts w:ascii="DM Sans 14pt Light" w:hAnsi="DM Sans 14pt Light" w:cs="Arial"/>
        </w:rPr>
      </w:pPr>
    </w:p>
    <w:p w14:paraId="73568EBA" w14:textId="1FFF30FD" w:rsidR="00B62B8D" w:rsidRPr="00B62B8D" w:rsidRDefault="00B62B8D" w:rsidP="00B62B8D">
      <w:pPr>
        <w:pStyle w:val="ListParagraph"/>
        <w:numPr>
          <w:ilvl w:val="0"/>
          <w:numId w:val="15"/>
        </w:numPr>
        <w:spacing w:line="240" w:lineRule="auto"/>
        <w:ind w:right="0"/>
        <w:rPr>
          <w:rFonts w:ascii="DM Sans 14pt Light" w:hAnsi="DM Sans 14pt Light" w:cs="Arial"/>
        </w:rPr>
      </w:pPr>
      <w:r w:rsidRPr="00B62B8D">
        <w:rPr>
          <w:rFonts w:ascii="DM Sans 14pt Light" w:hAnsi="DM Sans 14pt Light" w:cs="Arial"/>
        </w:rPr>
        <w:t>A good rule of thumb is not to invest more than 10% of your money in high-risk investments.</w:t>
      </w:r>
    </w:p>
    <w:p w14:paraId="5AAE795E" w14:textId="77777777" w:rsidR="00B62B8D" w:rsidRPr="00B62B8D" w:rsidRDefault="00B62B8D" w:rsidP="00B62B8D">
      <w:pPr>
        <w:spacing w:line="240" w:lineRule="auto"/>
        <w:ind w:left="0" w:right="0" w:firstLine="0"/>
        <w:rPr>
          <w:rFonts w:ascii="DM Sans 14pt Light" w:hAnsi="DM Sans 14pt Light" w:cs="Arial"/>
        </w:rPr>
      </w:pPr>
      <w:r w:rsidRPr="00B62B8D">
        <w:rPr>
          <w:rFonts w:ascii="DM Sans 14pt Light" w:hAnsi="DM Sans 14pt Light" w:cs="Arial"/>
        </w:rPr>
        <w:t xml:space="preserve"> </w:t>
      </w:r>
    </w:p>
    <w:p w14:paraId="7272F877" w14:textId="77777777" w:rsidR="00B62B8D" w:rsidRPr="00B62B8D" w:rsidRDefault="00B62B8D" w:rsidP="00B62B8D">
      <w:pPr>
        <w:ind w:left="0" w:right="46" w:firstLine="0"/>
        <w:rPr>
          <w:rFonts w:ascii="Expletus Sans" w:hAnsi="Expletus Sans"/>
          <w:color w:val="02004B"/>
          <w:sz w:val="24"/>
          <w:szCs w:val="28"/>
        </w:rPr>
      </w:pPr>
      <w:r w:rsidRPr="00B62B8D">
        <w:rPr>
          <w:rFonts w:ascii="Expletus Sans" w:hAnsi="Expletus Sans"/>
          <w:color w:val="02004B"/>
          <w:sz w:val="24"/>
          <w:szCs w:val="28"/>
        </w:rPr>
        <w:t>5. The value of your investment can be reduced</w:t>
      </w:r>
    </w:p>
    <w:p w14:paraId="1A63B48E" w14:textId="77777777" w:rsidR="00B62B8D" w:rsidRDefault="00B62B8D" w:rsidP="00B62B8D">
      <w:pPr>
        <w:pStyle w:val="ListParagraph"/>
        <w:numPr>
          <w:ilvl w:val="0"/>
          <w:numId w:val="16"/>
        </w:numPr>
        <w:spacing w:line="240" w:lineRule="auto"/>
        <w:ind w:right="0"/>
        <w:rPr>
          <w:rFonts w:ascii="DM Sans 14pt Light" w:hAnsi="DM Sans 14pt Light" w:cs="Arial"/>
        </w:rPr>
      </w:pPr>
      <w:r w:rsidRPr="00B62B8D">
        <w:rPr>
          <w:rFonts w:ascii="DM Sans 14pt Light" w:hAnsi="DM Sans 14pt Light" w:cs="Arial"/>
        </w:rPr>
        <w:t>The percentage of the business that you own will decrease if the business issues more shares. This could mean that the value of your investment reduces, depending on how much the business grows. Most start-up businesses issue multiple rounds of shares.</w:t>
      </w:r>
    </w:p>
    <w:p w14:paraId="229C1190" w14:textId="77777777" w:rsidR="00B62B8D" w:rsidRDefault="00B62B8D" w:rsidP="00B62B8D">
      <w:pPr>
        <w:pStyle w:val="ListParagraph"/>
        <w:spacing w:line="240" w:lineRule="auto"/>
        <w:ind w:left="630" w:right="0" w:firstLine="0"/>
        <w:rPr>
          <w:rFonts w:ascii="DM Sans 14pt Light" w:hAnsi="DM Sans 14pt Light" w:cs="Arial"/>
        </w:rPr>
      </w:pPr>
    </w:p>
    <w:p w14:paraId="4E5FAC3D" w14:textId="7E12643A" w:rsidR="00B62B8D" w:rsidRDefault="00B62B8D" w:rsidP="00B62B8D">
      <w:pPr>
        <w:pStyle w:val="ListParagraph"/>
        <w:numPr>
          <w:ilvl w:val="0"/>
          <w:numId w:val="16"/>
        </w:numPr>
        <w:spacing w:line="240" w:lineRule="auto"/>
        <w:ind w:right="0"/>
        <w:rPr>
          <w:rFonts w:ascii="DM Sans 14pt Light" w:hAnsi="DM Sans 14pt Light" w:cs="Arial"/>
        </w:rPr>
      </w:pPr>
      <w:r w:rsidRPr="00B62B8D">
        <w:rPr>
          <w:rFonts w:ascii="DM Sans 14pt Light" w:hAnsi="DM Sans 14pt Light" w:cs="Arial"/>
        </w:rPr>
        <w:t xml:space="preserve">These new shares could have additional rights that your shares don’t have, such as the right to receive a fixed dividend, which could further reduce your chances of getting a return on your investment. </w:t>
      </w:r>
    </w:p>
    <w:p w14:paraId="71CDE102" w14:textId="77777777" w:rsidR="00DF0B95" w:rsidRPr="00DF0B95" w:rsidRDefault="00DF0B95" w:rsidP="00DF0B95">
      <w:pPr>
        <w:spacing w:line="240" w:lineRule="auto"/>
        <w:ind w:left="0" w:right="0" w:firstLine="0"/>
        <w:rPr>
          <w:rFonts w:ascii="DM Sans 14pt Light" w:hAnsi="DM Sans 14pt Light" w:cs="Arial"/>
        </w:rPr>
      </w:pPr>
    </w:p>
    <w:p w14:paraId="475F9101" w14:textId="77777777" w:rsidR="00B62B8D" w:rsidRPr="00B62B8D" w:rsidRDefault="00B62B8D" w:rsidP="00B62B8D">
      <w:pPr>
        <w:ind w:left="0" w:right="46" w:firstLine="0"/>
        <w:rPr>
          <w:rFonts w:ascii="DM Sans 14pt" w:hAnsi="DM Sans 14pt"/>
          <w:color w:val="02004B"/>
          <w:sz w:val="24"/>
          <w:szCs w:val="28"/>
        </w:rPr>
      </w:pPr>
      <w:r w:rsidRPr="00B62B8D">
        <w:rPr>
          <w:rFonts w:ascii="DM Sans 14pt" w:hAnsi="DM Sans 14pt"/>
          <w:color w:val="02004B"/>
          <w:sz w:val="24"/>
          <w:szCs w:val="28"/>
        </w:rPr>
        <w:t xml:space="preserve">If you are interested in learning more about how to protect yourself, visit the FCA’s website here. </w:t>
      </w:r>
    </w:p>
    <w:p w14:paraId="060CE7E0" w14:textId="384A9BF8" w:rsidR="00606CE3" w:rsidRPr="00B62B8D" w:rsidRDefault="00606CE3" w:rsidP="00B62B8D">
      <w:pPr>
        <w:spacing w:line="240" w:lineRule="auto"/>
        <w:ind w:left="0" w:right="0" w:firstLine="0"/>
        <w:rPr>
          <w:rFonts w:ascii="DM Sans 14pt Light" w:hAnsi="DM Sans 14pt Light" w:cs="Arial"/>
        </w:rPr>
      </w:pPr>
    </w:p>
    <w:p w14:paraId="38283B8A" w14:textId="77777777" w:rsidR="005B40EF" w:rsidRPr="00B62B8D" w:rsidRDefault="005B40EF" w:rsidP="00B62B8D">
      <w:pPr>
        <w:spacing w:line="240" w:lineRule="auto"/>
        <w:ind w:left="0" w:right="0" w:firstLine="0"/>
        <w:rPr>
          <w:rFonts w:ascii="DM Sans 14pt Light" w:hAnsi="DM Sans 14pt Light"/>
        </w:rPr>
      </w:pPr>
    </w:p>
    <w:p w14:paraId="7A80FBB0" w14:textId="77777777" w:rsidR="005B40EF" w:rsidRPr="00B62B8D" w:rsidRDefault="005B40EF" w:rsidP="00B62B8D">
      <w:pPr>
        <w:spacing w:line="240" w:lineRule="auto"/>
        <w:ind w:left="0" w:right="0" w:firstLine="0"/>
        <w:rPr>
          <w:rFonts w:ascii="DM Sans 14pt Light" w:hAnsi="DM Sans 14pt Light"/>
        </w:rPr>
      </w:pPr>
    </w:p>
    <w:p w14:paraId="414497FB" w14:textId="77777777" w:rsidR="005B40EF" w:rsidRPr="00B62B8D" w:rsidRDefault="005B40EF" w:rsidP="00B62B8D">
      <w:pPr>
        <w:spacing w:line="240" w:lineRule="auto"/>
        <w:ind w:left="0" w:right="0" w:firstLine="0"/>
        <w:rPr>
          <w:rFonts w:ascii="DM Sans 14pt Light" w:hAnsi="DM Sans 14pt Light"/>
        </w:rPr>
      </w:pPr>
    </w:p>
    <w:p w14:paraId="141B3B44" w14:textId="77777777" w:rsidR="005B40EF" w:rsidRPr="00B62B8D" w:rsidRDefault="005B40EF" w:rsidP="00B62B8D">
      <w:pPr>
        <w:spacing w:line="240" w:lineRule="auto"/>
        <w:ind w:left="0" w:right="0" w:firstLine="0"/>
        <w:rPr>
          <w:rFonts w:ascii="DM Sans 14pt Light" w:hAnsi="DM Sans 14pt Light"/>
        </w:rPr>
      </w:pPr>
    </w:p>
    <w:sectPr w:rsidR="005B40EF" w:rsidRPr="00B62B8D" w:rsidSect="00BF3DF9">
      <w:footerReference w:type="default" r:id="rId11"/>
      <w:headerReference w:type="first" r:id="rId12"/>
      <w:pgSz w:w="12240" w:h="15840"/>
      <w:pgMar w:top="1440" w:right="1440" w:bottom="1440"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079A5" w14:textId="77777777" w:rsidR="007E388A" w:rsidRDefault="007E388A" w:rsidP="005B40EF">
      <w:pPr>
        <w:spacing w:after="0" w:line="240" w:lineRule="auto"/>
      </w:pPr>
      <w:r>
        <w:separator/>
      </w:r>
    </w:p>
  </w:endnote>
  <w:endnote w:type="continuationSeparator" w:id="0">
    <w:p w14:paraId="39E837B0" w14:textId="77777777" w:rsidR="007E388A" w:rsidRDefault="007E388A" w:rsidP="005B4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DM Sans 14pt Light">
    <w:charset w:val="4D"/>
    <w:family w:val="auto"/>
    <w:pitch w:val="variable"/>
    <w:sig w:usb0="8000002F" w:usb1="4000204B" w:usb2="00000000" w:usb3="00000000" w:csb0="00000093" w:csb1="00000000"/>
  </w:font>
  <w:font w:name="Calibri">
    <w:panose1 w:val="020F0502020204030204"/>
    <w:charset w:val="00"/>
    <w:family w:val="swiss"/>
    <w:pitch w:val="variable"/>
    <w:sig w:usb0="E4002EFF" w:usb1="C200247B" w:usb2="00000009" w:usb3="00000000" w:csb0="000001FF" w:csb1="00000000"/>
    <w:embedRegular r:id="rId1" w:fontKey="{23D7394C-9EEC-4548-A6EF-754BF3FC9E14}"/>
    <w:embedBold r:id="rId2" w:fontKey="{C37D3206-F22F-4D91-866F-7C2B5C0309D7}"/>
    <w:embedItalic r:id="rId3" w:fontKey="{4F6FCFF3-EBC6-444C-99D1-6CDE82C57A92}"/>
  </w:font>
  <w:font w:name="Arial">
    <w:panose1 w:val="020B0604020202020204"/>
    <w:charset w:val="00"/>
    <w:family w:val="swiss"/>
    <w:pitch w:val="variable"/>
    <w:sig w:usb0="E0002EFF" w:usb1="C000785B" w:usb2="00000009" w:usb3="00000000" w:csb0="000001FF" w:csb1="00000000"/>
  </w:font>
  <w:font w:name="DM Sans 14pt">
    <w:charset w:val="4D"/>
    <w:family w:val="auto"/>
    <w:pitch w:val="variable"/>
    <w:sig w:usb0="8000002F" w:usb1="4000204B" w:usb2="00000000" w:usb3="00000000" w:csb0="00000093" w:csb1="00000000"/>
  </w:font>
  <w:font w:name="Aptos">
    <w:charset w:val="00"/>
    <w:family w:val="swiss"/>
    <w:pitch w:val="variable"/>
    <w:sig w:usb0="20000287" w:usb1="00000003" w:usb2="00000000" w:usb3="00000000" w:csb0="0000019F" w:csb1="00000000"/>
    <w:embedRegular r:id="rId4" w:fontKey="{0950D279-B2A2-4E0B-97FA-587D3FA73B13}"/>
    <w:embedBold r:id="rId5" w:fontKey="{A6684D6B-FA7B-4A83-9D62-30453C24C61C}"/>
    <w:embedItalic r:id="rId6" w:fontKey="{DB64DBA3-F992-4292-93B4-D340C3628744}"/>
  </w:font>
  <w:font w:name="Times New Roman (Body CS)">
    <w:altName w:val="Times New Roman"/>
    <w:charset w:val="00"/>
    <w:family w:val="roman"/>
    <w:pitch w:val="default"/>
  </w:font>
  <w:font w:name="Aptos Display">
    <w:charset w:val="00"/>
    <w:family w:val="swiss"/>
    <w:pitch w:val="variable"/>
    <w:sig w:usb0="20000287" w:usb1="00000003" w:usb2="00000000" w:usb3="00000000" w:csb0="0000019F" w:csb1="00000000"/>
    <w:embedRegular r:id="rId7" w:fontKey="{95D82444-2FEA-4DAC-8D75-16AC677F7BBA}"/>
  </w:font>
  <w:font w:name="Expletus Sans">
    <w:charset w:val="00"/>
    <w:family w:val="auto"/>
    <w:pitch w:val="variable"/>
    <w:sig w:usb0="800000EF" w:usb1="0000004B" w:usb2="00000000" w:usb3="00000000" w:csb0="00000001" w:csb1="00000000"/>
    <w:embedRegular r:id="rId8" w:fontKey="{58CD9637-7548-4109-A187-2B8DF0DF38B7}"/>
    <w:embedBold r:id="rId9" w:fontKey="{FCC67711-1FB4-4DFE-ABE4-0356740FD6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2123A" w14:textId="77777777" w:rsidR="005B40EF" w:rsidRDefault="005B40EF" w:rsidP="005B40EF">
    <w:pPr>
      <w:pStyle w:val="Footer"/>
      <w:tabs>
        <w:tab w:val="clear" w:pos="9360"/>
        <w:tab w:val="left" w:pos="7301"/>
      </w:tabs>
    </w:pPr>
    <w:r>
      <w:rPr>
        <w:noProof/>
      </w:rPr>
      <w:drawing>
        <wp:anchor distT="0" distB="0" distL="114300" distR="114300" simplePos="0" relativeHeight="251660288" behindDoc="0" locked="0" layoutInCell="1" allowOverlap="1" wp14:anchorId="5B3D64C0" wp14:editId="5D4F0592">
          <wp:simplePos x="0" y="0"/>
          <wp:positionH relativeFrom="column">
            <wp:posOffset>6103620</wp:posOffset>
          </wp:positionH>
          <wp:positionV relativeFrom="paragraph">
            <wp:posOffset>-42545</wp:posOffset>
          </wp:positionV>
          <wp:extent cx="535940" cy="439420"/>
          <wp:effectExtent l="0" t="0" r="0" b="5080"/>
          <wp:wrapSquare wrapText="bothSides"/>
          <wp:docPr id="1216816647" name="Picture 2"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24350" name="Picture 2"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5940" cy="43942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D6450E" w14:textId="77777777" w:rsidR="007E388A" w:rsidRDefault="007E388A" w:rsidP="005B40EF">
      <w:pPr>
        <w:spacing w:after="0" w:line="240" w:lineRule="auto"/>
      </w:pPr>
      <w:r>
        <w:separator/>
      </w:r>
    </w:p>
  </w:footnote>
  <w:footnote w:type="continuationSeparator" w:id="0">
    <w:p w14:paraId="72F6D56E" w14:textId="77777777" w:rsidR="007E388A" w:rsidRDefault="007E388A" w:rsidP="005B40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D1502" w14:textId="77777777" w:rsidR="005B40EF" w:rsidRDefault="005B40EF">
    <w:pPr>
      <w:pStyle w:val="Header"/>
    </w:pPr>
    <w:r>
      <w:rPr>
        <w:noProof/>
      </w:rPr>
      <w:drawing>
        <wp:anchor distT="0" distB="0" distL="114300" distR="114300" simplePos="0" relativeHeight="251662336" behindDoc="0" locked="0" layoutInCell="1" allowOverlap="1" wp14:anchorId="3B959A7D" wp14:editId="75548F30">
          <wp:simplePos x="0" y="0"/>
          <wp:positionH relativeFrom="column">
            <wp:posOffset>4794885</wp:posOffset>
          </wp:positionH>
          <wp:positionV relativeFrom="paragraph">
            <wp:posOffset>-166370</wp:posOffset>
          </wp:positionV>
          <wp:extent cx="1732280" cy="866140"/>
          <wp:effectExtent l="0" t="0" r="0" b="0"/>
          <wp:wrapSquare wrapText="bothSides"/>
          <wp:docPr id="477512937" name="Picture 4"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96035" name="Picture 4"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32280" cy="8661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2804"/>
    <w:multiLevelType w:val="hybridMultilevel"/>
    <w:tmpl w:val="CF8A8C02"/>
    <w:lvl w:ilvl="0" w:tplc="AA888FCE">
      <w:start w:val="1"/>
      <w:numFmt w:val="bullet"/>
      <w:lvlText w:val="Ø"/>
      <w:lvlJc w:val="left"/>
      <w:pPr>
        <w:ind w:left="705"/>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1" w:tplc="712C0770">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902C5726">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AE522662">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F500C036">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83721BD2">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BAC81B5E">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64627328">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5DB0B08A">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 w15:restartNumberingAfterBreak="0">
    <w:nsid w:val="03C07A04"/>
    <w:multiLevelType w:val="hybridMultilevel"/>
    <w:tmpl w:val="70A86276"/>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F272B606">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AB7E7D68">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783E4D50">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70E68A16">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F52409D4">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4D38E7C8">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77766D7C">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B3484158">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2" w15:restartNumberingAfterBreak="0">
    <w:nsid w:val="07587BD1"/>
    <w:multiLevelType w:val="hybridMultilevel"/>
    <w:tmpl w:val="796ED150"/>
    <w:lvl w:ilvl="0" w:tplc="6CC2CB4E">
      <w:start w:val="1"/>
      <w:numFmt w:val="bullet"/>
      <w:lvlText w:val=""/>
      <w:lvlJc w:val="left"/>
      <w:pPr>
        <w:ind w:left="630" w:hanging="360"/>
      </w:pPr>
      <w:rPr>
        <w:rFonts w:ascii="Symbol" w:hAnsi="Symbol" w:hint="default"/>
        <w:color w:val="02004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016FF"/>
    <w:multiLevelType w:val="hybridMultilevel"/>
    <w:tmpl w:val="D6E6CD7C"/>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9E6C3EF6">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B4605556">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5DDC4322">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EC34433C">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AFACE68C">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2A1A98E8">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6A3CDBCA">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7D2A33AE">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4" w15:restartNumberingAfterBreak="0">
    <w:nsid w:val="1C0E749A"/>
    <w:multiLevelType w:val="hybridMultilevel"/>
    <w:tmpl w:val="0D2491C6"/>
    <w:lvl w:ilvl="0" w:tplc="6CC2CB4E">
      <w:start w:val="1"/>
      <w:numFmt w:val="bullet"/>
      <w:lvlText w:val=""/>
      <w:lvlJc w:val="left"/>
      <w:pPr>
        <w:ind w:left="630" w:hanging="360"/>
      </w:pPr>
      <w:rPr>
        <w:rFonts w:ascii="Symbol" w:hAnsi="Symbol" w:hint="default"/>
        <w:color w:val="02004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52135"/>
    <w:multiLevelType w:val="hybridMultilevel"/>
    <w:tmpl w:val="F97E0D7E"/>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A73E7476">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5884557E">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162624DA">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26945AE8">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DB4444CE">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E6AE4E88">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3F587F74">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0EC021A6">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6" w15:restartNumberingAfterBreak="0">
    <w:nsid w:val="21B9684C"/>
    <w:multiLevelType w:val="hybridMultilevel"/>
    <w:tmpl w:val="10CCC6FE"/>
    <w:lvl w:ilvl="0" w:tplc="709EC344">
      <w:start w:val="1"/>
      <w:numFmt w:val="bullet"/>
      <w:lvlText w:val="Ø"/>
      <w:lvlJc w:val="left"/>
      <w:pPr>
        <w:ind w:left="705"/>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1" w:tplc="9522D240">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9AE49386">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F1306A14">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F406220C">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7264F3DA">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B0A41C1C">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E7041594">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25626E80">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7" w15:restartNumberingAfterBreak="0">
    <w:nsid w:val="2A052A2B"/>
    <w:multiLevelType w:val="hybridMultilevel"/>
    <w:tmpl w:val="D2EE6F18"/>
    <w:lvl w:ilvl="0" w:tplc="4F6AEAC4">
      <w:start w:val="1"/>
      <w:numFmt w:val="bullet"/>
      <w:lvlText w:val="Ø"/>
      <w:lvlJc w:val="left"/>
      <w:pPr>
        <w:ind w:left="705"/>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1" w:tplc="2764B1FC">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8460EEEE">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C570D02C">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E1900BF6">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375E5E00">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808E295E">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88664618">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764E2FCE">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8" w15:restartNumberingAfterBreak="0">
    <w:nsid w:val="33A86651"/>
    <w:multiLevelType w:val="hybridMultilevel"/>
    <w:tmpl w:val="F4B20356"/>
    <w:lvl w:ilvl="0" w:tplc="6CC2CB4E">
      <w:start w:val="1"/>
      <w:numFmt w:val="bullet"/>
      <w:lvlText w:val=""/>
      <w:lvlJc w:val="left"/>
      <w:pPr>
        <w:ind w:left="630" w:hanging="360"/>
      </w:pPr>
      <w:rPr>
        <w:rFonts w:ascii="Symbol" w:hAnsi="Symbol" w:hint="default"/>
        <w:color w:val="02004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7D3AA0"/>
    <w:multiLevelType w:val="hybridMultilevel"/>
    <w:tmpl w:val="CB541428"/>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5B5A17C6">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7A82487A">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F8E6104C">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7B108952">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93640A4E">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9D5A358A">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7C484D0E">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7764CEEA">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0" w15:restartNumberingAfterBreak="0">
    <w:nsid w:val="37A5686E"/>
    <w:multiLevelType w:val="hybridMultilevel"/>
    <w:tmpl w:val="061A8620"/>
    <w:lvl w:ilvl="0" w:tplc="F9EC9E82">
      <w:start w:val="1"/>
      <w:numFmt w:val="bullet"/>
      <w:lvlText w:val="Ø"/>
      <w:lvlJc w:val="left"/>
      <w:pPr>
        <w:ind w:left="705"/>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1" w:tplc="6882BFCC">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9B3AA87E">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57221038">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92CABA88">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6CFEB8F4">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10DC0708">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311EBEA4">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30989DCE">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1" w15:restartNumberingAfterBreak="0">
    <w:nsid w:val="5BBE5815"/>
    <w:multiLevelType w:val="hybridMultilevel"/>
    <w:tmpl w:val="B882085E"/>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BC907D5C">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CE263B72">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DA7A19EA">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747E97EA">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922E991A">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047A11D6">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B1545EAA">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FBBAA8C6">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2" w15:restartNumberingAfterBreak="0">
    <w:nsid w:val="68E73EE8"/>
    <w:multiLevelType w:val="hybridMultilevel"/>
    <w:tmpl w:val="07B62FB2"/>
    <w:lvl w:ilvl="0" w:tplc="1472A5D4">
      <w:start w:val="1"/>
      <w:numFmt w:val="bullet"/>
      <w:lvlText w:val="Ø"/>
      <w:lvlJc w:val="left"/>
      <w:pPr>
        <w:ind w:left="705"/>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1" w:tplc="5F5CD532">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994C9AE6">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D7E65004">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194A8600">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2CC4DF26">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54B65008">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98B284C4">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F9C82C2A">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3" w15:restartNumberingAfterBreak="0">
    <w:nsid w:val="6A4F1FD9"/>
    <w:multiLevelType w:val="hybridMultilevel"/>
    <w:tmpl w:val="610C7398"/>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FD1CAE66">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01DA8336">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2EDE5C1A">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D5165B92">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87E25FAA">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74DC8704">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079C5568">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E7485A30">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4" w15:restartNumberingAfterBreak="0">
    <w:nsid w:val="6EA04267"/>
    <w:multiLevelType w:val="hybridMultilevel"/>
    <w:tmpl w:val="D298C278"/>
    <w:lvl w:ilvl="0" w:tplc="04090001">
      <w:start w:val="1"/>
      <w:numFmt w:val="bullet"/>
      <w:lvlText w:val=""/>
      <w:lvlJc w:val="left"/>
      <w:pPr>
        <w:ind w:left="1065" w:hanging="360"/>
      </w:pPr>
      <w:rPr>
        <w:rFonts w:ascii="Symbol" w:hAnsi="Symbol" w:hint="default"/>
        <w:b w:val="0"/>
        <w:i w:val="0"/>
        <w:strike w:val="0"/>
        <w:dstrike w:val="0"/>
        <w:color w:val="005D88"/>
        <w:sz w:val="22"/>
        <w:szCs w:val="22"/>
        <w:u w:val="none" w:color="000000"/>
        <w:bdr w:val="none" w:sz="0" w:space="0" w:color="auto"/>
        <w:shd w:val="clear" w:color="auto" w:fill="auto"/>
        <w:vertAlign w:val="baseline"/>
      </w:rPr>
    </w:lvl>
    <w:lvl w:ilvl="1" w:tplc="B650B2BE">
      <w:start w:val="1"/>
      <w:numFmt w:val="bullet"/>
      <w:lvlText w:val="o"/>
      <w:lvlJc w:val="left"/>
      <w:pPr>
        <w:ind w:left="14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2" w:tplc="D03C23F0">
      <w:start w:val="1"/>
      <w:numFmt w:val="bullet"/>
      <w:lvlText w:val="▪"/>
      <w:lvlJc w:val="left"/>
      <w:pPr>
        <w:ind w:left="21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3" w:tplc="0EB2322E">
      <w:start w:val="1"/>
      <w:numFmt w:val="bullet"/>
      <w:lvlText w:val="•"/>
      <w:lvlJc w:val="left"/>
      <w:pPr>
        <w:ind w:left="28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4" w:tplc="910AB3EE">
      <w:start w:val="1"/>
      <w:numFmt w:val="bullet"/>
      <w:lvlText w:val="o"/>
      <w:lvlJc w:val="left"/>
      <w:pPr>
        <w:ind w:left="360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5" w:tplc="510A8062">
      <w:start w:val="1"/>
      <w:numFmt w:val="bullet"/>
      <w:lvlText w:val="▪"/>
      <w:lvlJc w:val="left"/>
      <w:pPr>
        <w:ind w:left="432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6" w:tplc="9CD05032">
      <w:start w:val="1"/>
      <w:numFmt w:val="bullet"/>
      <w:lvlText w:val="•"/>
      <w:lvlJc w:val="left"/>
      <w:pPr>
        <w:ind w:left="504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7" w:tplc="F000F066">
      <w:start w:val="1"/>
      <w:numFmt w:val="bullet"/>
      <w:lvlText w:val="o"/>
      <w:lvlJc w:val="left"/>
      <w:pPr>
        <w:ind w:left="576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lvl w:ilvl="8" w:tplc="35CAE404">
      <w:start w:val="1"/>
      <w:numFmt w:val="bullet"/>
      <w:lvlText w:val="▪"/>
      <w:lvlJc w:val="left"/>
      <w:pPr>
        <w:ind w:left="6480"/>
      </w:pPr>
      <w:rPr>
        <w:rFonts w:ascii="Wingdings" w:eastAsia="Wingdings" w:hAnsi="Wingdings" w:cs="Wingdings"/>
        <w:b w:val="0"/>
        <w:i w:val="0"/>
        <w:strike w:val="0"/>
        <w:dstrike w:val="0"/>
        <w:color w:val="005D88"/>
        <w:sz w:val="22"/>
        <w:szCs w:val="22"/>
        <w:u w:val="none" w:color="000000"/>
        <w:bdr w:val="none" w:sz="0" w:space="0" w:color="auto"/>
        <w:shd w:val="clear" w:color="auto" w:fill="auto"/>
        <w:vertAlign w:val="baseline"/>
      </w:rPr>
    </w:lvl>
  </w:abstractNum>
  <w:abstractNum w:abstractNumId="15" w15:restartNumberingAfterBreak="0">
    <w:nsid w:val="76A27073"/>
    <w:multiLevelType w:val="hybridMultilevel"/>
    <w:tmpl w:val="6AFEF926"/>
    <w:lvl w:ilvl="0" w:tplc="6CC2CB4E">
      <w:start w:val="1"/>
      <w:numFmt w:val="bullet"/>
      <w:lvlText w:val=""/>
      <w:lvlJc w:val="left"/>
      <w:pPr>
        <w:ind w:left="630" w:hanging="360"/>
      </w:pPr>
      <w:rPr>
        <w:rFonts w:ascii="Symbol" w:hAnsi="Symbol" w:hint="default"/>
        <w:color w:val="02004B"/>
      </w:rPr>
    </w:lvl>
    <w:lvl w:ilvl="1" w:tplc="0598F5F6">
      <w:numFmt w:val="bullet"/>
      <w:lvlText w:val="•"/>
      <w:lvlJc w:val="left"/>
      <w:pPr>
        <w:ind w:left="1800" w:hanging="720"/>
      </w:pPr>
      <w:rPr>
        <w:rFonts w:ascii="DM Sans 14pt Light" w:eastAsia="Calibri" w:hAnsi="DM Sans 14pt Light"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6660962">
    <w:abstractNumId w:val="3"/>
  </w:num>
  <w:num w:numId="2" w16cid:durableId="338313196">
    <w:abstractNumId w:val="10"/>
  </w:num>
  <w:num w:numId="3" w16cid:durableId="573901725">
    <w:abstractNumId w:val="5"/>
  </w:num>
  <w:num w:numId="4" w16cid:durableId="442462696">
    <w:abstractNumId w:val="9"/>
  </w:num>
  <w:num w:numId="5" w16cid:durableId="1146358989">
    <w:abstractNumId w:val="13"/>
  </w:num>
  <w:num w:numId="6" w16cid:durableId="1621647142">
    <w:abstractNumId w:val="14"/>
  </w:num>
  <w:num w:numId="7" w16cid:durableId="1313221017">
    <w:abstractNumId w:val="11"/>
  </w:num>
  <w:num w:numId="8" w16cid:durableId="516650907">
    <w:abstractNumId w:val="1"/>
  </w:num>
  <w:num w:numId="9" w16cid:durableId="1349410301">
    <w:abstractNumId w:val="0"/>
  </w:num>
  <w:num w:numId="10" w16cid:durableId="446242031">
    <w:abstractNumId w:val="6"/>
  </w:num>
  <w:num w:numId="11" w16cid:durableId="2139104130">
    <w:abstractNumId w:val="12"/>
  </w:num>
  <w:num w:numId="12" w16cid:durableId="1395009532">
    <w:abstractNumId w:val="7"/>
  </w:num>
  <w:num w:numId="13" w16cid:durableId="1883861032">
    <w:abstractNumId w:val="2"/>
  </w:num>
  <w:num w:numId="14" w16cid:durableId="1748261603">
    <w:abstractNumId w:val="15"/>
  </w:num>
  <w:num w:numId="15" w16cid:durableId="487791351">
    <w:abstractNumId w:val="4"/>
  </w:num>
  <w:num w:numId="16" w16cid:durableId="10063711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8D"/>
    <w:rsid w:val="000619DC"/>
    <w:rsid w:val="001059B3"/>
    <w:rsid w:val="00204602"/>
    <w:rsid w:val="002467F5"/>
    <w:rsid w:val="002548FA"/>
    <w:rsid w:val="002E5189"/>
    <w:rsid w:val="00312430"/>
    <w:rsid w:val="003565A8"/>
    <w:rsid w:val="00386EF3"/>
    <w:rsid w:val="00437B8C"/>
    <w:rsid w:val="00586390"/>
    <w:rsid w:val="005B40EF"/>
    <w:rsid w:val="00602178"/>
    <w:rsid w:val="00606CE3"/>
    <w:rsid w:val="006F3A0D"/>
    <w:rsid w:val="00710610"/>
    <w:rsid w:val="00721E8B"/>
    <w:rsid w:val="007D7813"/>
    <w:rsid w:val="007E388A"/>
    <w:rsid w:val="008407B3"/>
    <w:rsid w:val="00884644"/>
    <w:rsid w:val="008A5842"/>
    <w:rsid w:val="008C2649"/>
    <w:rsid w:val="009C6B13"/>
    <w:rsid w:val="00AB6D13"/>
    <w:rsid w:val="00B1051D"/>
    <w:rsid w:val="00B534DD"/>
    <w:rsid w:val="00B62B8D"/>
    <w:rsid w:val="00BF3DF9"/>
    <w:rsid w:val="00DF0B95"/>
    <w:rsid w:val="00E23E94"/>
    <w:rsid w:val="00E409A4"/>
    <w:rsid w:val="00ED119B"/>
    <w:rsid w:val="00F80C68"/>
    <w:rsid w:val="00F961E8"/>
    <w:rsid w:val="0679E93B"/>
    <w:rsid w:val="497018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4D689"/>
  <w15:chartTrackingRefBased/>
  <w15:docId w15:val="{D2E85AB5-D97B-FA4C-81DD-9674E42B5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DM Sans 14pt" w:eastAsiaTheme="minorHAnsi" w:hAnsi="DM Sans 14pt" w:cs="Times New Roman (Body CS)"/>
        <w:kern w:val="2"/>
        <w:sz w:val="28"/>
        <w:szCs w:val="28"/>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40EF"/>
    <w:pPr>
      <w:spacing w:after="111" w:line="247" w:lineRule="auto"/>
      <w:ind w:left="370" w:right="59" w:hanging="370"/>
      <w:jc w:val="both"/>
    </w:pPr>
    <w:rPr>
      <w:rFonts w:ascii="Calibri" w:eastAsia="Calibri" w:hAnsi="Calibri" w:cs="Calibri"/>
      <w:color w:val="585858"/>
      <w:sz w:val="22"/>
      <w:szCs w:val="24"/>
    </w:rPr>
  </w:style>
  <w:style w:type="paragraph" w:styleId="Heading1">
    <w:name w:val="heading 1"/>
    <w:basedOn w:val="Normal"/>
    <w:next w:val="Normal"/>
    <w:link w:val="Heading1Char"/>
    <w:uiPriority w:val="9"/>
    <w:qFormat/>
    <w:rsid w:val="005B40E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B40E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40EF"/>
    <w:pPr>
      <w:keepNext/>
      <w:keepLines/>
      <w:spacing w:before="160" w:after="80"/>
      <w:outlineLvl w:val="2"/>
    </w:pPr>
    <w:rPr>
      <w:rFonts w:asciiTheme="minorHAnsi" w:eastAsiaTheme="majorEastAsia" w:hAnsiTheme="minorHAnsi" w:cstheme="majorBidi"/>
      <w:color w:val="0F4761" w:themeColor="accent1" w:themeShade="BF"/>
    </w:rPr>
  </w:style>
  <w:style w:type="paragraph" w:styleId="Heading4">
    <w:name w:val="heading 4"/>
    <w:basedOn w:val="Normal"/>
    <w:next w:val="Normal"/>
    <w:link w:val="Heading4Char"/>
    <w:uiPriority w:val="9"/>
    <w:semiHidden/>
    <w:unhideWhenUsed/>
    <w:qFormat/>
    <w:rsid w:val="005B40E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B40E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B40E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B40E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B40E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B40E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B40E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rsid w:val="005B40E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40EF"/>
    <w:rPr>
      <w:rFonts w:asciiTheme="minorHAnsi" w:eastAsiaTheme="majorEastAsia" w:hAnsiTheme="minorHAnsi" w:cstheme="majorBidi"/>
      <w:color w:val="0F4761" w:themeColor="accent1" w:themeShade="BF"/>
    </w:rPr>
  </w:style>
  <w:style w:type="character" w:customStyle="1" w:styleId="Heading4Char">
    <w:name w:val="Heading 4 Char"/>
    <w:basedOn w:val="DefaultParagraphFont"/>
    <w:link w:val="Heading4"/>
    <w:uiPriority w:val="9"/>
    <w:semiHidden/>
    <w:rsid w:val="005B40E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B40E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B40E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B40E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B40E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B40E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B40E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40E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40EF"/>
    <w:pPr>
      <w:numPr>
        <w:ilvl w:val="1"/>
      </w:numPr>
      <w:spacing w:after="160"/>
      <w:ind w:left="370" w:hanging="370"/>
    </w:pPr>
    <w:rPr>
      <w:rFonts w:asciiTheme="minorHAnsi" w:eastAsiaTheme="majorEastAsia" w:hAnsiTheme="minorHAnsi" w:cstheme="majorBidi"/>
      <w:color w:val="595959" w:themeColor="text1" w:themeTint="A6"/>
      <w:spacing w:val="15"/>
    </w:rPr>
  </w:style>
  <w:style w:type="character" w:customStyle="1" w:styleId="SubtitleChar">
    <w:name w:val="Subtitle Char"/>
    <w:basedOn w:val="DefaultParagraphFont"/>
    <w:link w:val="Subtitle"/>
    <w:uiPriority w:val="11"/>
    <w:rsid w:val="005B40EF"/>
    <w:rPr>
      <w:rFonts w:asciiTheme="minorHAnsi" w:eastAsiaTheme="majorEastAsia" w:hAnsiTheme="minorHAnsi" w:cstheme="majorBidi"/>
      <w:color w:val="595959" w:themeColor="text1" w:themeTint="A6"/>
      <w:spacing w:val="15"/>
    </w:rPr>
  </w:style>
  <w:style w:type="paragraph" w:styleId="Quote">
    <w:name w:val="Quote"/>
    <w:basedOn w:val="Normal"/>
    <w:next w:val="Normal"/>
    <w:link w:val="QuoteChar"/>
    <w:uiPriority w:val="29"/>
    <w:qFormat/>
    <w:rsid w:val="005B40EF"/>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40EF"/>
    <w:rPr>
      <w:i/>
      <w:iCs/>
      <w:color w:val="404040" w:themeColor="text1" w:themeTint="BF"/>
    </w:rPr>
  </w:style>
  <w:style w:type="paragraph" w:styleId="ListParagraph">
    <w:name w:val="List Paragraph"/>
    <w:basedOn w:val="Normal"/>
    <w:uiPriority w:val="34"/>
    <w:qFormat/>
    <w:rsid w:val="005B40EF"/>
    <w:pPr>
      <w:ind w:left="720"/>
      <w:contextualSpacing/>
    </w:pPr>
  </w:style>
  <w:style w:type="character" w:styleId="IntenseEmphasis">
    <w:name w:val="Intense Emphasis"/>
    <w:basedOn w:val="DefaultParagraphFont"/>
    <w:uiPriority w:val="21"/>
    <w:qFormat/>
    <w:rsid w:val="005B40EF"/>
    <w:rPr>
      <w:i/>
      <w:iCs/>
      <w:color w:val="0F4761" w:themeColor="accent1" w:themeShade="BF"/>
    </w:rPr>
  </w:style>
  <w:style w:type="paragraph" w:styleId="IntenseQuote">
    <w:name w:val="Intense Quote"/>
    <w:basedOn w:val="Normal"/>
    <w:next w:val="Normal"/>
    <w:link w:val="IntenseQuoteChar"/>
    <w:uiPriority w:val="30"/>
    <w:qFormat/>
    <w:rsid w:val="005B40E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40EF"/>
    <w:rPr>
      <w:i/>
      <w:iCs/>
      <w:color w:val="0F4761" w:themeColor="accent1" w:themeShade="BF"/>
    </w:rPr>
  </w:style>
  <w:style w:type="character" w:styleId="IntenseReference">
    <w:name w:val="Intense Reference"/>
    <w:basedOn w:val="DefaultParagraphFont"/>
    <w:uiPriority w:val="32"/>
    <w:qFormat/>
    <w:rsid w:val="005B40EF"/>
    <w:rPr>
      <w:b/>
      <w:bCs/>
      <w:smallCaps/>
      <w:color w:val="0F4761" w:themeColor="accent1" w:themeShade="BF"/>
      <w:spacing w:val="5"/>
    </w:rPr>
  </w:style>
  <w:style w:type="paragraph" w:styleId="Header">
    <w:name w:val="header"/>
    <w:basedOn w:val="Normal"/>
    <w:link w:val="HeaderChar"/>
    <w:uiPriority w:val="99"/>
    <w:unhideWhenUsed/>
    <w:rsid w:val="005B40EF"/>
    <w:pPr>
      <w:tabs>
        <w:tab w:val="center" w:pos="4680"/>
        <w:tab w:val="right" w:pos="9360"/>
      </w:tabs>
    </w:pPr>
  </w:style>
  <w:style w:type="character" w:customStyle="1" w:styleId="HeaderChar">
    <w:name w:val="Header Char"/>
    <w:basedOn w:val="DefaultParagraphFont"/>
    <w:link w:val="Header"/>
    <w:uiPriority w:val="99"/>
    <w:rsid w:val="005B40EF"/>
  </w:style>
  <w:style w:type="paragraph" w:styleId="Footer">
    <w:name w:val="footer"/>
    <w:basedOn w:val="Normal"/>
    <w:link w:val="FooterChar"/>
    <w:uiPriority w:val="99"/>
    <w:unhideWhenUsed/>
    <w:rsid w:val="005B40EF"/>
    <w:pPr>
      <w:tabs>
        <w:tab w:val="center" w:pos="4680"/>
        <w:tab w:val="right" w:pos="9360"/>
      </w:tabs>
    </w:pPr>
  </w:style>
  <w:style w:type="character" w:customStyle="1" w:styleId="FooterChar">
    <w:name w:val="Footer Char"/>
    <w:basedOn w:val="DefaultParagraphFont"/>
    <w:link w:val="Footer"/>
    <w:uiPriority w:val="99"/>
    <w:rsid w:val="005B40EF"/>
  </w:style>
  <w:style w:type="table" w:customStyle="1" w:styleId="TableGrid">
    <w:name w:val="TableGrid"/>
    <w:rsid w:val="005B40EF"/>
    <w:rPr>
      <w:rFonts w:asciiTheme="minorHAnsi" w:eastAsiaTheme="minorEastAsia" w:hAnsiTheme="minorHAnsi" w:cstheme="minorBidi"/>
      <w:sz w:val="24"/>
      <w:szCs w:val="24"/>
    </w:rPr>
    <w:tblPr>
      <w:tblCellMar>
        <w:top w:w="0" w:type="dxa"/>
        <w:left w:w="0" w:type="dxa"/>
        <w:bottom w:w="0" w:type="dxa"/>
        <w:right w:w="0" w:type="dxa"/>
      </w:tblCellMar>
    </w:tblPr>
  </w:style>
  <w:style w:type="character" w:styleId="Hyperlink">
    <w:name w:val="Hyperlink"/>
    <w:basedOn w:val="DefaultParagraphFont"/>
    <w:uiPriority w:val="99"/>
    <w:unhideWhenUsed/>
    <w:rsid w:val="00B62B8D"/>
    <w:rPr>
      <w:color w:val="467886" w:themeColor="hyperlink"/>
      <w:u w:val="single"/>
    </w:rPr>
  </w:style>
  <w:style w:type="character" w:styleId="FollowedHyperlink">
    <w:name w:val="FollowedHyperlink"/>
    <w:basedOn w:val="DefaultParagraphFont"/>
    <w:uiPriority w:val="99"/>
    <w:semiHidden/>
    <w:unhideWhenUsed/>
    <w:rsid w:val="00B62B8D"/>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yperlink" Target="https://www.parequity.com/investors/venture-capital/par-eis-fun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eb42024-30db-45be-93ae-1f15fd02b898" xsi:nil="true"/>
    <lcf76f155ced4ddcb4097134ff3c332f xmlns="9804f7eb-287a-410e-b7aa-cbbb8dc29d3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36DC787C8FBE843A0970CF6D15179C4" ma:contentTypeVersion="16" ma:contentTypeDescription="Create a new document." ma:contentTypeScope="" ma:versionID="5fb512522bc6d94e22292c0757b8eb23">
  <xsd:schema xmlns:xsd="http://www.w3.org/2001/XMLSchema" xmlns:xs="http://www.w3.org/2001/XMLSchema" xmlns:p="http://schemas.microsoft.com/office/2006/metadata/properties" xmlns:ns2="9804f7eb-287a-410e-b7aa-cbbb8dc29d3c" xmlns:ns3="feb42024-30db-45be-93ae-1f15fd02b898" targetNamespace="http://schemas.microsoft.com/office/2006/metadata/properties" ma:root="true" ma:fieldsID="b0d63657d2137867ce4de474ec2c4764" ns2:_="" ns3:_="">
    <xsd:import namespace="9804f7eb-287a-410e-b7aa-cbbb8dc29d3c"/>
    <xsd:import namespace="feb42024-30db-45be-93ae-1f15fd02b89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04f7eb-287a-410e-b7aa-cbbb8dc29d3c"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DateTaken" ma:index="7" nillable="true" ma:displayName="MediaServiceDateTaken" ma:hidden="true" ma:indexed="true" ma:internalName="MediaServiceDateTaken" ma:readOnly="true">
      <xsd:simpleType>
        <xsd:restriction base="dms:Text"/>
      </xsd:simpleType>
    </xsd:element>
    <xsd:element name="MediaServiceGenerationTime" ma:index="8" nillable="true" ma:displayName="MediaServiceGenerationTime" ma:hidden="true" ma:internalName="MediaServiceGenerationTime" ma:readOnly="true">
      <xsd:simpleType>
        <xsd:restriction base="dms:Text"/>
      </xsd:simpleType>
    </xsd:element>
    <xsd:element name="MediaServiceEventHashCode" ma:index="9" nillable="true" ma:displayName="MediaServiceEventHashCode" ma:hidden="true" ma:internalName="MediaServiceEventHashCode" ma:readOnly="true">
      <xsd:simpleType>
        <xsd:restriction base="dms:Text"/>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eaf488a8-1d7f-47a0-8a9f-f23984ea662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b42024-30db-45be-93ae-1f15fd02b898"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dcb2069-63fd-4825-8779-3625e0c0be10}" ma:internalName="TaxCatchAll" ma:readOnly="false" ma:showField="CatchAllData" ma:web="feb42024-30db-45be-93ae-1f15fd02b8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CF810E-0E3C-4327-986A-BCB31A08EF70}">
  <ds:schemaRefs>
    <ds:schemaRef ds:uri="http://schemas.microsoft.com/sharepoint/v3/contenttype/forms"/>
  </ds:schemaRefs>
</ds:datastoreItem>
</file>

<file path=customXml/itemProps2.xml><?xml version="1.0" encoding="utf-8"?>
<ds:datastoreItem xmlns:ds="http://schemas.openxmlformats.org/officeDocument/2006/customXml" ds:itemID="{23DCCED6-DE39-45ED-A8A7-582BD0976F74}">
  <ds:schemaRefs>
    <ds:schemaRef ds:uri="http://schemas.microsoft.com/office/2006/metadata/properties"/>
    <ds:schemaRef ds:uri="http://schemas.microsoft.com/office/infopath/2007/PartnerControls"/>
    <ds:schemaRef ds:uri="eb58a2c4-9e62-467a-bdb7-48d086e3047b"/>
    <ds:schemaRef ds:uri="4441587f-c2ea-4726-beef-ddcd9805f9ae"/>
    <ds:schemaRef ds:uri="feb42024-30db-45be-93ae-1f15fd02b898"/>
    <ds:schemaRef ds:uri="4505b4f8-958e-4853-92a3-382b7dad497b"/>
    <ds:schemaRef ds:uri="9804f7eb-287a-410e-b7aa-cbbb8dc29d3c"/>
  </ds:schemaRefs>
</ds:datastoreItem>
</file>

<file path=customXml/itemProps3.xml><?xml version="1.0" encoding="utf-8"?>
<ds:datastoreItem xmlns:ds="http://schemas.openxmlformats.org/officeDocument/2006/customXml" ds:itemID="{4DFA004F-D2EF-4D1C-99C3-56AB9C90E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04f7eb-287a-410e-b7aa-cbbb8dc29d3c"/>
    <ds:schemaRef ds:uri="feb42024-30db-45be-93ae-1f15fd02b8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321</Words>
  <Characters>2081</Characters>
  <Application>Microsoft Office Word</Application>
  <DocSecurity>0</DocSecurity>
  <Lines>520</Lines>
  <Paragraphs>92</Paragraphs>
  <ScaleCrop>false</ScaleCrop>
  <Company/>
  <LinksUpToDate>false</LinksUpToDate>
  <CharactersWithSpaces>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Annabelle Norton</dc:creator>
  <cp:keywords/>
  <dc:description/>
  <cp:lastModifiedBy>Alastair Lewis</cp:lastModifiedBy>
  <cp:revision>4</cp:revision>
  <dcterms:created xsi:type="dcterms:W3CDTF">2025-12-12T11:55:00Z</dcterms:created>
  <dcterms:modified xsi:type="dcterms:W3CDTF">2025-12-15T10:09:00Z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0x010100936DC787C8FBE843A0970CF6D15179C4</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47ebc982-a1d1-45ce-922c-1a2832a14a88</vt:lpwstr>
  </property>
  <property fmtid="{D5CDD505-2E9C-101B-9397-08002B2CF9AE}" pid="10" name="xd_Signature">
    <vt:bool>false</vt:bool>
  </property>
  <property fmtid="{D5CDD505-2E9C-101B-9397-08002B2CF9AE}" pid="11" name="docLang">
    <vt:lpwstr>en</vt:lpwstr>
  </property>
</Properties>
</file>